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6"/>
        <w:gridCol w:w="528"/>
        <w:gridCol w:w="528"/>
        <w:gridCol w:w="532"/>
        <w:gridCol w:w="530"/>
        <w:gridCol w:w="529"/>
        <w:gridCol w:w="528"/>
        <w:gridCol w:w="528"/>
        <w:gridCol w:w="529"/>
        <w:gridCol w:w="528"/>
        <w:gridCol w:w="529"/>
        <w:gridCol w:w="446"/>
        <w:gridCol w:w="446"/>
        <w:gridCol w:w="446"/>
        <w:gridCol w:w="446"/>
        <w:gridCol w:w="1416"/>
      </w:tblGrid>
      <w:tr w:rsidR="009D06C3" w:rsidTr="00AB4D8C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C3" w:rsidRPr="00AB4D8C" w:rsidRDefault="00AB4D8C" w:rsidP="00AB4D8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AB4D8C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C3" w:rsidRPr="00AB4D8C" w:rsidRDefault="00AB4D8C" w:rsidP="00AB4D8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AB4D8C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DF7BF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6"/>
                <w:szCs w:val="24"/>
              </w:rPr>
              <w:t>MLR20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973B82" w:rsidRDefault="00973B82" w:rsidP="009D06C3">
      <w:pPr>
        <w:spacing w:after="0"/>
        <w:rPr>
          <w:rFonts w:ascii="Times New Roman" w:hAnsi="Times New Roman"/>
          <w:b/>
        </w:rPr>
      </w:pPr>
    </w:p>
    <w:p w:rsidR="00973B82" w:rsidRDefault="00973B82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DF7BF7">
        <w:rPr>
          <w:rFonts w:ascii="Times New Roman" w:hAnsi="Times New Roman"/>
          <w:b/>
        </w:rPr>
        <w:t xml:space="preserve"> C40026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1C40C1" w:rsidRDefault="00D10A75" w:rsidP="001C40C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MBA I Semester </w:t>
      </w:r>
      <w:r w:rsidR="001C40C1">
        <w:rPr>
          <w:rFonts w:ascii="Times New Roman" w:hAnsi="Times New Roman"/>
          <w:sz w:val="24"/>
          <w:szCs w:val="24"/>
        </w:rPr>
        <w:t xml:space="preserve">Supplementary Examination </w:t>
      </w:r>
      <w:r>
        <w:rPr>
          <w:rFonts w:ascii="Times New Roman" w:hAnsi="Times New Roman"/>
          <w:sz w:val="24"/>
          <w:szCs w:val="24"/>
        </w:rPr>
        <w:t>July</w:t>
      </w:r>
      <w:r w:rsidR="001C40C1">
        <w:rPr>
          <w:rFonts w:ascii="Times New Roman" w:hAnsi="Times New Roman"/>
          <w:sz w:val="24"/>
          <w:szCs w:val="24"/>
        </w:rPr>
        <w:t>-2025</w:t>
      </w:r>
    </w:p>
    <w:p w:rsidR="009D06C3" w:rsidRDefault="005E68D5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PRODUCTION AND OPERATIONS MANAGEMENT</w:t>
      </w:r>
    </w:p>
    <w:p w:rsidR="00973B82" w:rsidRPr="00973B82" w:rsidRDefault="00973B82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6"/>
          <w:szCs w:val="26"/>
        </w:rPr>
      </w:pPr>
      <w:r w:rsidRPr="00973B82">
        <w:rPr>
          <w:rFonts w:ascii="Cambria" w:hAnsi="Cambria" w:cs="Times New Roman"/>
          <w:b/>
          <w:sz w:val="26"/>
          <w:szCs w:val="26"/>
        </w:rPr>
        <w:t>(MBA)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DF7BF7">
        <w:rPr>
          <w:rFonts w:ascii="Times New Roman" w:hAnsi="Times New Roman"/>
          <w:b/>
          <w:sz w:val="24"/>
          <w:szCs w:val="24"/>
        </w:rPr>
        <w:t>e: 3 Hours.</w:t>
      </w:r>
      <w:r w:rsidR="00DF7BF7">
        <w:rPr>
          <w:rFonts w:ascii="Times New Roman" w:hAnsi="Times New Roman"/>
          <w:b/>
          <w:sz w:val="24"/>
          <w:szCs w:val="24"/>
        </w:rPr>
        <w:tab/>
      </w:r>
      <w:r w:rsidR="00DF7BF7">
        <w:rPr>
          <w:rFonts w:ascii="Times New Roman" w:hAnsi="Times New Roman"/>
          <w:b/>
          <w:sz w:val="24"/>
          <w:szCs w:val="24"/>
        </w:rPr>
        <w:tab/>
      </w:r>
      <w:r w:rsidR="00DF7BF7">
        <w:rPr>
          <w:rFonts w:ascii="Times New Roman" w:hAnsi="Times New Roman"/>
          <w:b/>
          <w:sz w:val="24"/>
          <w:szCs w:val="24"/>
        </w:rPr>
        <w:tab/>
      </w:r>
      <w:r w:rsidR="00DF7BF7">
        <w:rPr>
          <w:rFonts w:ascii="Times New Roman" w:hAnsi="Times New Roman"/>
          <w:b/>
          <w:sz w:val="24"/>
          <w:szCs w:val="24"/>
        </w:rPr>
        <w:tab/>
      </w:r>
      <w:r w:rsidR="00DF7BF7">
        <w:rPr>
          <w:rFonts w:ascii="Times New Roman" w:hAnsi="Times New Roman"/>
          <w:b/>
          <w:sz w:val="24"/>
          <w:szCs w:val="24"/>
        </w:rPr>
        <w:tab/>
      </w:r>
      <w:r w:rsidR="00DF7BF7">
        <w:rPr>
          <w:rFonts w:ascii="Times New Roman" w:hAnsi="Times New Roman"/>
          <w:b/>
          <w:sz w:val="24"/>
          <w:szCs w:val="24"/>
        </w:rPr>
        <w:tab/>
      </w:r>
      <w:r w:rsidR="00DF7BF7">
        <w:rPr>
          <w:rFonts w:ascii="Times New Roman" w:hAnsi="Times New Roman"/>
          <w:b/>
          <w:sz w:val="24"/>
          <w:szCs w:val="24"/>
        </w:rPr>
        <w:tab/>
      </w:r>
      <w:r w:rsidR="00DF7BF7">
        <w:rPr>
          <w:rFonts w:ascii="Times New Roman" w:hAnsi="Times New Roman"/>
          <w:b/>
          <w:sz w:val="24"/>
          <w:szCs w:val="24"/>
        </w:rPr>
        <w:tab/>
        <w:t>Max. Marks: 7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DF7BF7">
        <w:rPr>
          <w:rFonts w:ascii="Times New Roman" w:hAnsi="Times New Roman"/>
          <w:sz w:val="24"/>
          <w:szCs w:val="24"/>
        </w:rPr>
        <w:t>-A is Compulsory which carries 2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0B4C7C" w:rsidRPr="000B4C7C" w:rsidRDefault="000B4C7C" w:rsidP="009D06C3">
      <w:pPr>
        <w:spacing w:after="0" w:line="240" w:lineRule="auto"/>
        <w:contextualSpacing/>
        <w:rPr>
          <w:rFonts w:ascii="Times New Roman" w:hAnsi="Times New Roman"/>
          <w:sz w:val="12"/>
          <w:szCs w:val="24"/>
        </w:rPr>
      </w:pPr>
    </w:p>
    <w:p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973B82">
        <w:rPr>
          <w:rFonts w:ascii="Bookman Old Style" w:eastAsia="Calibri" w:hAnsi="Bookman Old Style"/>
          <w:b/>
          <w:sz w:val="24"/>
          <w:szCs w:val="24"/>
        </w:rPr>
        <w:tab/>
      </w:r>
      <w:r w:rsidR="00DF7BF7">
        <w:rPr>
          <w:rFonts w:ascii="Bookman Old Style" w:eastAsia="Calibri" w:hAnsi="Bookman Old Style"/>
          <w:b/>
          <w:sz w:val="24"/>
          <w:szCs w:val="24"/>
        </w:rPr>
        <w:t>10 x 2M = 2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"/>
        <w:gridCol w:w="414"/>
        <w:gridCol w:w="7374"/>
        <w:gridCol w:w="707"/>
        <w:gridCol w:w="735"/>
        <w:gridCol w:w="687"/>
      </w:tblGrid>
      <w:tr w:rsidR="00396857" w:rsidRPr="005E68D5" w:rsidTr="00554016">
        <w:trPr>
          <w:trHeight w:val="432"/>
        </w:trPr>
        <w:tc>
          <w:tcPr>
            <w:tcW w:w="159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10" w:type="pct"/>
            <w:shd w:val="clear" w:color="auto" w:fill="auto"/>
            <w:vAlign w:val="center"/>
          </w:tcPr>
          <w:p w:rsidR="00396857" w:rsidRPr="005E68D5" w:rsidRDefault="001C6344" w:rsidP="002B20CB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hAnsi="Bookman Old Style" w:cs="Times New Roman"/>
                <w:sz w:val="24"/>
                <w:szCs w:val="24"/>
              </w:rPr>
              <w:t xml:space="preserve">What are </w:t>
            </w:r>
            <w:r w:rsidR="002B20CB">
              <w:rPr>
                <w:rFonts w:ascii="Bookman Old Style" w:hAnsi="Bookman Old Style" w:cs="Times New Roman"/>
                <w:sz w:val="24"/>
                <w:szCs w:val="24"/>
              </w:rPr>
              <w:t>functional sub systems of organization?</w:t>
            </w:r>
          </w:p>
        </w:tc>
        <w:tc>
          <w:tcPr>
            <w:tcW w:w="351" w:type="pct"/>
            <w:vAlign w:val="center"/>
          </w:tcPr>
          <w:p w:rsidR="00396857" w:rsidRPr="005E68D5" w:rsidRDefault="00DF7BF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r w:rsidR="00396857" w:rsidRPr="005E68D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5E68D5" w:rsidTr="00554016">
        <w:trPr>
          <w:trHeight w:val="432"/>
        </w:trPr>
        <w:tc>
          <w:tcPr>
            <w:tcW w:w="15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10" w:type="pct"/>
            <w:shd w:val="clear" w:color="auto" w:fill="auto"/>
            <w:vAlign w:val="center"/>
          </w:tcPr>
          <w:p w:rsidR="00396857" w:rsidRPr="005E68D5" w:rsidRDefault="00A970FA" w:rsidP="002B20C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hAnsi="Bookman Old Style" w:cs="Times New Roman"/>
                <w:sz w:val="24"/>
                <w:szCs w:val="24"/>
              </w:rPr>
              <w:t xml:space="preserve">What </w:t>
            </w:r>
            <w:r w:rsidR="002B20CB">
              <w:rPr>
                <w:rFonts w:ascii="Bookman Old Style" w:hAnsi="Bookman Old Style" w:cs="Times New Roman"/>
                <w:sz w:val="24"/>
                <w:szCs w:val="24"/>
              </w:rPr>
              <w:t>are the types of production systems?</w:t>
            </w:r>
          </w:p>
        </w:tc>
        <w:tc>
          <w:tcPr>
            <w:tcW w:w="351" w:type="pct"/>
            <w:vAlign w:val="center"/>
          </w:tcPr>
          <w:p w:rsidR="00396857" w:rsidRPr="005E68D5" w:rsidRDefault="00DF7BF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r w:rsidR="00396857" w:rsidRPr="005E68D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5E68D5" w:rsidTr="00554016">
        <w:trPr>
          <w:trHeight w:val="432"/>
        </w:trPr>
        <w:tc>
          <w:tcPr>
            <w:tcW w:w="15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610" w:type="pct"/>
            <w:shd w:val="clear" w:color="auto" w:fill="auto"/>
            <w:vAlign w:val="center"/>
          </w:tcPr>
          <w:p w:rsidR="00396857" w:rsidRPr="005E68D5" w:rsidRDefault="007A7089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do you mean by Value Engineering?</w:t>
            </w:r>
          </w:p>
        </w:tc>
        <w:tc>
          <w:tcPr>
            <w:tcW w:w="351" w:type="pct"/>
            <w:vAlign w:val="center"/>
          </w:tcPr>
          <w:p w:rsidR="00396857" w:rsidRPr="005E68D5" w:rsidRDefault="00DF7BF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r w:rsidR="00396857" w:rsidRPr="005E68D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5E68D5" w:rsidTr="00554016">
        <w:trPr>
          <w:trHeight w:val="432"/>
        </w:trPr>
        <w:tc>
          <w:tcPr>
            <w:tcW w:w="15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610" w:type="pct"/>
            <w:shd w:val="clear" w:color="auto" w:fill="auto"/>
            <w:vAlign w:val="center"/>
          </w:tcPr>
          <w:p w:rsidR="00396857" w:rsidRPr="005E68D5" w:rsidRDefault="007A7089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Process Design?</w:t>
            </w:r>
          </w:p>
        </w:tc>
        <w:tc>
          <w:tcPr>
            <w:tcW w:w="351" w:type="pct"/>
            <w:vAlign w:val="center"/>
          </w:tcPr>
          <w:p w:rsidR="00396857" w:rsidRPr="005E68D5" w:rsidRDefault="00DF7BF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r w:rsidR="00396857" w:rsidRPr="005E68D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5E68D5" w:rsidTr="00554016">
        <w:trPr>
          <w:trHeight w:val="432"/>
        </w:trPr>
        <w:tc>
          <w:tcPr>
            <w:tcW w:w="15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610" w:type="pct"/>
            <w:shd w:val="clear" w:color="auto" w:fill="auto"/>
            <w:vAlign w:val="center"/>
          </w:tcPr>
          <w:p w:rsidR="00396857" w:rsidRPr="005E68D5" w:rsidRDefault="001463DB" w:rsidP="002B20C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hAnsi="Bookman Old Style" w:cs="Times New Roman"/>
                <w:sz w:val="24"/>
                <w:szCs w:val="24"/>
              </w:rPr>
              <w:t xml:space="preserve">What is </w:t>
            </w:r>
            <w:r w:rsidR="002B20CB">
              <w:rPr>
                <w:rFonts w:ascii="Bookman Old Style" w:hAnsi="Bookman Old Style" w:cs="Times New Roman"/>
                <w:sz w:val="24"/>
                <w:szCs w:val="24"/>
              </w:rPr>
              <w:t>Break-Even point?</w:t>
            </w:r>
          </w:p>
        </w:tc>
        <w:tc>
          <w:tcPr>
            <w:tcW w:w="351" w:type="pct"/>
            <w:vAlign w:val="center"/>
          </w:tcPr>
          <w:p w:rsidR="00396857" w:rsidRPr="005E68D5" w:rsidRDefault="00DF7BF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r w:rsidR="00396857" w:rsidRPr="005E68D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5E68D5" w:rsidTr="00554016">
        <w:trPr>
          <w:trHeight w:val="432"/>
        </w:trPr>
        <w:tc>
          <w:tcPr>
            <w:tcW w:w="15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610" w:type="pct"/>
            <w:shd w:val="clear" w:color="auto" w:fill="auto"/>
            <w:vAlign w:val="center"/>
          </w:tcPr>
          <w:p w:rsidR="00396857" w:rsidRPr="005E68D5" w:rsidRDefault="002B20CB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Recall model for </w:t>
            </w:r>
            <w:r w:rsidRPr="005E68D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multi</w:t>
            </w:r>
            <w:r w:rsidR="001463DB" w:rsidRPr="005E68D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-</w:t>
            </w:r>
            <w:r w:rsidRPr="005E68D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facility </w:t>
            </w:r>
            <w:r w:rsidR="001463DB" w:rsidRPr="005E68D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Location Problem.</w:t>
            </w:r>
          </w:p>
        </w:tc>
        <w:tc>
          <w:tcPr>
            <w:tcW w:w="351" w:type="pct"/>
            <w:vAlign w:val="center"/>
          </w:tcPr>
          <w:p w:rsidR="00396857" w:rsidRPr="005E68D5" w:rsidRDefault="00DF7BF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r w:rsidR="00396857" w:rsidRPr="005E68D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5E68D5" w:rsidTr="00554016">
        <w:trPr>
          <w:trHeight w:val="432"/>
        </w:trPr>
        <w:tc>
          <w:tcPr>
            <w:tcW w:w="15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610" w:type="pct"/>
            <w:shd w:val="clear" w:color="auto" w:fill="auto"/>
            <w:vAlign w:val="center"/>
          </w:tcPr>
          <w:p w:rsidR="00396857" w:rsidRPr="005E68D5" w:rsidRDefault="008230A9" w:rsidP="00AD50E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</w:t>
            </w:r>
            <w:r w:rsidR="00AD50E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extension of Johnson’s Rule?</w:t>
            </w:r>
          </w:p>
        </w:tc>
        <w:tc>
          <w:tcPr>
            <w:tcW w:w="351" w:type="pct"/>
            <w:vAlign w:val="center"/>
          </w:tcPr>
          <w:p w:rsidR="00396857" w:rsidRPr="005E68D5" w:rsidRDefault="00DF7BF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r w:rsidR="00396857" w:rsidRPr="005E68D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5E68D5" w:rsidTr="00554016">
        <w:trPr>
          <w:trHeight w:val="432"/>
        </w:trPr>
        <w:tc>
          <w:tcPr>
            <w:tcW w:w="15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610" w:type="pct"/>
            <w:shd w:val="clear" w:color="auto" w:fill="auto"/>
            <w:vAlign w:val="center"/>
          </w:tcPr>
          <w:p w:rsidR="00396857" w:rsidRPr="005E68D5" w:rsidRDefault="00D527F3" w:rsidP="00AD50E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</w:t>
            </w:r>
            <w:r w:rsidR="00AD50E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are the types of schedules</w:t>
            </w:r>
            <w:r w:rsidRPr="005E68D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351" w:type="pct"/>
            <w:vAlign w:val="center"/>
          </w:tcPr>
          <w:p w:rsidR="00396857" w:rsidRPr="005E68D5" w:rsidRDefault="00DF7BF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r w:rsidR="00396857" w:rsidRPr="005E68D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5E68D5" w:rsidTr="00554016">
        <w:trPr>
          <w:trHeight w:val="432"/>
        </w:trPr>
        <w:tc>
          <w:tcPr>
            <w:tcW w:w="15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610" w:type="pct"/>
            <w:shd w:val="clear" w:color="auto" w:fill="auto"/>
            <w:vAlign w:val="center"/>
          </w:tcPr>
          <w:p w:rsidR="00396857" w:rsidRPr="005E68D5" w:rsidRDefault="002602BF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Materials Planning?</w:t>
            </w:r>
          </w:p>
        </w:tc>
        <w:tc>
          <w:tcPr>
            <w:tcW w:w="351" w:type="pct"/>
            <w:vAlign w:val="center"/>
          </w:tcPr>
          <w:p w:rsidR="00396857" w:rsidRPr="005E68D5" w:rsidRDefault="00DF7BF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r w:rsidR="00396857" w:rsidRPr="005E68D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5E68D5" w:rsidTr="00554016">
        <w:trPr>
          <w:trHeight w:val="432"/>
        </w:trPr>
        <w:tc>
          <w:tcPr>
            <w:tcW w:w="15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610" w:type="pct"/>
            <w:shd w:val="clear" w:color="auto" w:fill="auto"/>
            <w:vAlign w:val="center"/>
          </w:tcPr>
          <w:p w:rsidR="00396857" w:rsidRPr="005E68D5" w:rsidRDefault="002602BF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SDE analysis?</w:t>
            </w:r>
          </w:p>
        </w:tc>
        <w:tc>
          <w:tcPr>
            <w:tcW w:w="351" w:type="pct"/>
            <w:vAlign w:val="center"/>
          </w:tcPr>
          <w:p w:rsidR="00396857" w:rsidRPr="005E68D5" w:rsidRDefault="00DF7BF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bookmarkStart w:id="0" w:name="_GoBack"/>
            <w:bookmarkEnd w:id="0"/>
            <w:r w:rsidR="00396857" w:rsidRPr="005E68D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5C3F20" w:rsidRDefault="00396857" w:rsidP="005C3F20">
      <w:pPr>
        <w:spacing w:after="0" w:line="240" w:lineRule="auto"/>
        <w:ind w:left="3600" w:firstLine="720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5C3F20">
        <w:rPr>
          <w:rFonts w:ascii="Bookman Old Style" w:eastAsia="Calibri" w:hAnsi="Bookman Old Style"/>
          <w:b/>
          <w:sz w:val="24"/>
          <w:szCs w:val="24"/>
        </w:rPr>
        <w:t xml:space="preserve">   </w:t>
      </w:r>
      <w:r w:rsidR="00973B82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7226"/>
        <w:gridCol w:w="586"/>
        <w:gridCol w:w="245"/>
        <w:gridCol w:w="735"/>
        <w:gridCol w:w="687"/>
      </w:tblGrid>
      <w:tr w:rsidR="00396857" w:rsidRPr="005E68D5" w:rsidTr="00554016">
        <w:trPr>
          <w:trHeight w:val="432"/>
        </w:trPr>
        <w:tc>
          <w:tcPr>
            <w:tcW w:w="20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65" w:type="pct"/>
            <w:shd w:val="clear" w:color="auto" w:fill="auto"/>
            <w:vAlign w:val="center"/>
          </w:tcPr>
          <w:p w:rsidR="00396857" w:rsidRPr="005E68D5" w:rsidRDefault="00B51007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What is the "Systems Concept of P</w:t>
            </w:r>
            <w:r w:rsidR="005C3F20"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roduction," and why is it important?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5E68D5" w:rsidTr="00554016">
        <w:trPr>
          <w:trHeight w:val="432"/>
        </w:trPr>
        <w:tc>
          <w:tcPr>
            <w:tcW w:w="20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65" w:type="pct"/>
            <w:shd w:val="clear" w:color="auto" w:fill="auto"/>
            <w:vAlign w:val="center"/>
          </w:tcPr>
          <w:p w:rsidR="00396857" w:rsidRPr="005E68D5" w:rsidRDefault="005C3F20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Discuss the relationship between corporate strategy and functional strategies.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C84F0A" w:rsidRPr="005E68D5" w:rsidTr="00554016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5E68D5" w:rsidTr="00554016">
        <w:trPr>
          <w:trHeight w:val="432"/>
        </w:trPr>
        <w:tc>
          <w:tcPr>
            <w:tcW w:w="20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65" w:type="pct"/>
            <w:shd w:val="clear" w:color="auto" w:fill="auto"/>
            <w:vAlign w:val="center"/>
          </w:tcPr>
          <w:p w:rsidR="00396857" w:rsidRPr="005E68D5" w:rsidRDefault="005C3F20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How does W</w:t>
            </w:r>
            <w:r w:rsidR="001C6344"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orld </w:t>
            </w:r>
            <w:r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C</w:t>
            </w:r>
            <w:r w:rsidR="001C6344"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lass </w:t>
            </w:r>
            <w:r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M</w:t>
            </w:r>
            <w:r w:rsidR="001C6344"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anufacturing (WCM)</w:t>
            </w:r>
            <w:r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address quality and cost simultaneously?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5E68D5" w:rsidTr="00554016">
        <w:trPr>
          <w:trHeight w:val="432"/>
        </w:trPr>
        <w:tc>
          <w:tcPr>
            <w:tcW w:w="20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65" w:type="pct"/>
            <w:shd w:val="clear" w:color="auto" w:fill="auto"/>
            <w:vAlign w:val="center"/>
          </w:tcPr>
          <w:p w:rsidR="00396857" w:rsidRPr="005E68D5" w:rsidRDefault="001C6344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What are Porter’s generic competitive strategies? Explain each with examples.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5E68D5" w:rsidTr="00554016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5E68D5" w:rsidTr="00554016">
        <w:trPr>
          <w:trHeight w:val="432"/>
        </w:trPr>
        <w:tc>
          <w:tcPr>
            <w:tcW w:w="20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65" w:type="pct"/>
            <w:shd w:val="clear" w:color="auto" w:fill="auto"/>
          </w:tcPr>
          <w:p w:rsidR="00396857" w:rsidRPr="005E68D5" w:rsidRDefault="00856F8A" w:rsidP="00B51007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How does a process planning engineer contribute to cost reduction in manufacturing?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5E68D5" w:rsidTr="00554016">
        <w:trPr>
          <w:trHeight w:val="432"/>
        </w:trPr>
        <w:tc>
          <w:tcPr>
            <w:tcW w:w="20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65" w:type="pct"/>
            <w:shd w:val="clear" w:color="auto" w:fill="auto"/>
          </w:tcPr>
          <w:p w:rsidR="00396857" w:rsidRPr="005E68D5" w:rsidRDefault="00856F8A" w:rsidP="00B51007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Discuss how process research helps in reducing waste and enhancing productivity.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C84F0A" w:rsidRPr="005E68D5" w:rsidTr="00554016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300E29" w:rsidRDefault="00300E2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300E29" w:rsidRPr="00046B36" w:rsidRDefault="00046B36" w:rsidP="00046B3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046B36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  <w:p w:rsidR="00300E29" w:rsidRPr="005E68D5" w:rsidRDefault="00300E2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5E68D5" w:rsidTr="00554016">
        <w:trPr>
          <w:trHeight w:val="432"/>
        </w:trPr>
        <w:tc>
          <w:tcPr>
            <w:tcW w:w="20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65" w:type="pct"/>
            <w:shd w:val="clear" w:color="auto" w:fill="auto"/>
          </w:tcPr>
          <w:p w:rsidR="00396857" w:rsidRPr="005E68D5" w:rsidRDefault="00856F8A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Discuss the key steps involved in a value analysis study.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396857" w:rsidRPr="005E68D5" w:rsidTr="00554016">
        <w:trPr>
          <w:trHeight w:val="432"/>
        </w:trPr>
        <w:tc>
          <w:tcPr>
            <w:tcW w:w="20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65" w:type="pct"/>
            <w:shd w:val="clear" w:color="auto" w:fill="auto"/>
          </w:tcPr>
          <w:p w:rsidR="00396857" w:rsidRPr="005E68D5" w:rsidRDefault="00300E29" w:rsidP="007A7089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Explain the steps of product design.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C84F0A" w:rsidRPr="005E68D5" w:rsidTr="00554016">
        <w:trPr>
          <w:trHeight w:val="250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5E68D5" w:rsidTr="00554016">
        <w:trPr>
          <w:trHeight w:val="432"/>
        </w:trPr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5" w:type="pct"/>
            <w:shd w:val="clear" w:color="auto" w:fill="auto"/>
            <w:vAlign w:val="center"/>
          </w:tcPr>
          <w:p w:rsidR="00C84F0A" w:rsidRPr="005E68D5" w:rsidRDefault="00E51776" w:rsidP="00E517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What are the critical factors influencing plant location decisions? Explain with examples.</w:t>
            </w:r>
          </w:p>
        </w:tc>
        <w:tc>
          <w:tcPr>
            <w:tcW w:w="426" w:type="pct"/>
            <w:gridSpan w:val="2"/>
            <w:vAlign w:val="center"/>
          </w:tcPr>
          <w:p w:rsidR="00C84F0A" w:rsidRPr="005E68D5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5E68D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C84F0A" w:rsidRPr="005E68D5" w:rsidTr="00554016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5E68D5" w:rsidTr="00554016">
        <w:trPr>
          <w:trHeight w:val="432"/>
        </w:trPr>
        <w:tc>
          <w:tcPr>
            <w:tcW w:w="20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65" w:type="pct"/>
            <w:shd w:val="clear" w:color="auto" w:fill="auto"/>
          </w:tcPr>
          <w:p w:rsidR="00396857" w:rsidRPr="005E68D5" w:rsidRDefault="00E51776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Compare and contrast process layout, product layout, and fixed-position layout.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396857" w:rsidRPr="005E68D5" w:rsidTr="00554016">
        <w:trPr>
          <w:trHeight w:val="432"/>
        </w:trPr>
        <w:tc>
          <w:tcPr>
            <w:tcW w:w="20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65" w:type="pct"/>
            <w:shd w:val="clear" w:color="auto" w:fill="auto"/>
          </w:tcPr>
          <w:p w:rsidR="00396857" w:rsidRPr="005E68D5" w:rsidRDefault="00DE3173" w:rsidP="00DE3173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 xml:space="preserve">Discuss </w:t>
            </w:r>
            <w:r w:rsidR="00E51776" w:rsidRPr="005E68D5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 xml:space="preserve">layout design </w:t>
            </w:r>
            <w:r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procedure</w:t>
            </w:r>
            <w:r w:rsidR="00E51776" w:rsidRPr="005E68D5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C84F0A" w:rsidRPr="005E68D5" w:rsidTr="00554016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5E68D5" w:rsidTr="00554016">
        <w:trPr>
          <w:trHeight w:val="432"/>
        </w:trPr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5" w:type="pct"/>
            <w:shd w:val="clear" w:color="auto" w:fill="auto"/>
            <w:vAlign w:val="center"/>
          </w:tcPr>
          <w:p w:rsidR="00C84F0A" w:rsidRPr="005E68D5" w:rsidRDefault="00D527F3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Define job shop scheduling and explain its key characteristics. How it differ from flow shop scheduling?</w:t>
            </w:r>
          </w:p>
        </w:tc>
        <w:tc>
          <w:tcPr>
            <w:tcW w:w="426" w:type="pct"/>
            <w:gridSpan w:val="2"/>
            <w:vAlign w:val="center"/>
          </w:tcPr>
          <w:p w:rsidR="00C84F0A" w:rsidRPr="005E68D5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5E68D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5E68D5" w:rsidTr="00554016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5E68D5" w:rsidTr="00554016">
        <w:trPr>
          <w:trHeight w:val="395"/>
        </w:trPr>
        <w:tc>
          <w:tcPr>
            <w:tcW w:w="20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65" w:type="pct"/>
            <w:shd w:val="clear" w:color="auto" w:fill="auto"/>
            <w:vAlign w:val="center"/>
          </w:tcPr>
          <w:p w:rsidR="00396857" w:rsidRPr="005E68D5" w:rsidRDefault="00D527F3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Compare commonly used dispatching rules, such as FCFS, SPT, and EDD.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96857" w:rsidRPr="005E68D5" w:rsidTr="00554016">
        <w:trPr>
          <w:trHeight w:val="432"/>
        </w:trPr>
        <w:tc>
          <w:tcPr>
            <w:tcW w:w="20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65" w:type="pct"/>
            <w:shd w:val="clear" w:color="auto" w:fill="auto"/>
            <w:vAlign w:val="center"/>
          </w:tcPr>
          <w:p w:rsidR="00396857" w:rsidRPr="005E68D5" w:rsidRDefault="00D527F3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What is quality control, and why is it important in production scheduling?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5E68D5" w:rsidTr="00554016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5E68D5" w:rsidTr="00554016">
        <w:trPr>
          <w:trHeight w:val="432"/>
        </w:trPr>
        <w:tc>
          <w:tcPr>
            <w:tcW w:w="20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65" w:type="pct"/>
            <w:shd w:val="clear" w:color="auto" w:fill="auto"/>
          </w:tcPr>
          <w:p w:rsidR="00396857" w:rsidRPr="005E68D5" w:rsidRDefault="00DE3173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Explain the components of integrated materials management.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5E68D5" w:rsidTr="00554016">
        <w:trPr>
          <w:trHeight w:val="485"/>
        </w:trPr>
        <w:tc>
          <w:tcPr>
            <w:tcW w:w="20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65" w:type="pct"/>
            <w:shd w:val="clear" w:color="auto" w:fill="auto"/>
            <w:vAlign w:val="center"/>
          </w:tcPr>
          <w:p w:rsidR="00396857" w:rsidRPr="005E68D5" w:rsidRDefault="00A603E9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What are the different models of inventory, and how are they used?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5E68D5" w:rsidTr="00554016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5E68D5" w:rsidTr="00554016">
        <w:trPr>
          <w:trHeight w:val="432"/>
        </w:trPr>
        <w:tc>
          <w:tcPr>
            <w:tcW w:w="20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65" w:type="pct"/>
            <w:shd w:val="clear" w:color="auto" w:fill="auto"/>
            <w:vAlign w:val="center"/>
          </w:tcPr>
          <w:p w:rsidR="00396857" w:rsidRPr="005E68D5" w:rsidRDefault="00A603E9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Explain the impact of quantity discounts on inventory costs and ordering decisions.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396857" w:rsidRPr="005E68D5" w:rsidTr="00554016">
        <w:trPr>
          <w:trHeight w:val="432"/>
        </w:trPr>
        <w:tc>
          <w:tcPr>
            <w:tcW w:w="20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65" w:type="pct"/>
          </w:tcPr>
          <w:p w:rsidR="00396857" w:rsidRPr="005E68D5" w:rsidRDefault="00A603E9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Discuss the challenges faced during the implementation of a purchase inventory model.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046B36" w:rsidRDefault="00046B3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046B36" w:rsidRDefault="00046B3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046B36" w:rsidRPr="00046B36" w:rsidRDefault="00046B36" w:rsidP="00046B36">
      <w:pPr>
        <w:spacing w:after="0" w:line="240" w:lineRule="auto"/>
        <w:jc w:val="right"/>
        <w:rPr>
          <w:rFonts w:ascii="Bookman Old Style" w:eastAsia="Calibri" w:hAnsi="Bookman Old Style"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</w:t>
      </w:r>
      <w:r w:rsidRPr="00046B36">
        <w:rPr>
          <w:rFonts w:ascii="Bookman Old Style" w:eastAsia="Calibri" w:hAnsi="Bookman Old Style"/>
          <w:sz w:val="24"/>
          <w:szCs w:val="24"/>
        </w:rPr>
        <w:t xml:space="preserve"> of 2</w:t>
      </w:r>
    </w:p>
    <w:p w:rsidR="00046B36" w:rsidRPr="003257AD" w:rsidRDefault="00046B3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sectPr w:rsidR="00046B36" w:rsidRPr="003257AD" w:rsidSect="00973B82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46B36"/>
    <w:rsid w:val="00053A2B"/>
    <w:rsid w:val="000B4C7C"/>
    <w:rsid w:val="000C1D0F"/>
    <w:rsid w:val="000D0B88"/>
    <w:rsid w:val="000D2777"/>
    <w:rsid w:val="000F12BE"/>
    <w:rsid w:val="00103309"/>
    <w:rsid w:val="001463DB"/>
    <w:rsid w:val="00150DF0"/>
    <w:rsid w:val="00155D25"/>
    <w:rsid w:val="001A01E5"/>
    <w:rsid w:val="001C40C1"/>
    <w:rsid w:val="001C6344"/>
    <w:rsid w:val="002179ED"/>
    <w:rsid w:val="00227314"/>
    <w:rsid w:val="00234DD6"/>
    <w:rsid w:val="002602BF"/>
    <w:rsid w:val="00271859"/>
    <w:rsid w:val="00284F2E"/>
    <w:rsid w:val="00296345"/>
    <w:rsid w:val="002A7366"/>
    <w:rsid w:val="002B12E4"/>
    <w:rsid w:val="002B20CB"/>
    <w:rsid w:val="002E177B"/>
    <w:rsid w:val="00300E29"/>
    <w:rsid w:val="003257AD"/>
    <w:rsid w:val="003506DF"/>
    <w:rsid w:val="003573F1"/>
    <w:rsid w:val="003707C9"/>
    <w:rsid w:val="0037165F"/>
    <w:rsid w:val="00396857"/>
    <w:rsid w:val="003A58A6"/>
    <w:rsid w:val="003C2DD8"/>
    <w:rsid w:val="003D1F3A"/>
    <w:rsid w:val="003D6B76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450AF"/>
    <w:rsid w:val="00554016"/>
    <w:rsid w:val="00554B1A"/>
    <w:rsid w:val="00590237"/>
    <w:rsid w:val="00593548"/>
    <w:rsid w:val="005A4A2E"/>
    <w:rsid w:val="005C3F20"/>
    <w:rsid w:val="005E68D5"/>
    <w:rsid w:val="0062034D"/>
    <w:rsid w:val="00655F00"/>
    <w:rsid w:val="006863D7"/>
    <w:rsid w:val="00686D5C"/>
    <w:rsid w:val="006913EC"/>
    <w:rsid w:val="006A2F3F"/>
    <w:rsid w:val="006D7EC7"/>
    <w:rsid w:val="006E4EE6"/>
    <w:rsid w:val="006F4FA5"/>
    <w:rsid w:val="007162E1"/>
    <w:rsid w:val="00750701"/>
    <w:rsid w:val="00757172"/>
    <w:rsid w:val="00780A16"/>
    <w:rsid w:val="007847B7"/>
    <w:rsid w:val="007A7089"/>
    <w:rsid w:val="007B145D"/>
    <w:rsid w:val="007B2CF8"/>
    <w:rsid w:val="007F2DB7"/>
    <w:rsid w:val="008166E1"/>
    <w:rsid w:val="008230A9"/>
    <w:rsid w:val="00843353"/>
    <w:rsid w:val="00856F8A"/>
    <w:rsid w:val="00883A37"/>
    <w:rsid w:val="00884594"/>
    <w:rsid w:val="00891022"/>
    <w:rsid w:val="008B5361"/>
    <w:rsid w:val="008C5667"/>
    <w:rsid w:val="008E32BF"/>
    <w:rsid w:val="00906B65"/>
    <w:rsid w:val="009071F8"/>
    <w:rsid w:val="00910762"/>
    <w:rsid w:val="00917290"/>
    <w:rsid w:val="0093182A"/>
    <w:rsid w:val="00973B82"/>
    <w:rsid w:val="00990A16"/>
    <w:rsid w:val="009C3F91"/>
    <w:rsid w:val="009D06C3"/>
    <w:rsid w:val="009F0287"/>
    <w:rsid w:val="00A07AEF"/>
    <w:rsid w:val="00A21A62"/>
    <w:rsid w:val="00A43123"/>
    <w:rsid w:val="00A603E9"/>
    <w:rsid w:val="00A70A19"/>
    <w:rsid w:val="00A84088"/>
    <w:rsid w:val="00A92095"/>
    <w:rsid w:val="00A970FA"/>
    <w:rsid w:val="00AA1A23"/>
    <w:rsid w:val="00AA1D8C"/>
    <w:rsid w:val="00AB4D8C"/>
    <w:rsid w:val="00AB5201"/>
    <w:rsid w:val="00AB54D0"/>
    <w:rsid w:val="00AD4CC9"/>
    <w:rsid w:val="00AD50E1"/>
    <w:rsid w:val="00AE789F"/>
    <w:rsid w:val="00AF7F5A"/>
    <w:rsid w:val="00B01745"/>
    <w:rsid w:val="00B11358"/>
    <w:rsid w:val="00B223DF"/>
    <w:rsid w:val="00B34647"/>
    <w:rsid w:val="00B50A9C"/>
    <w:rsid w:val="00B51007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10A75"/>
    <w:rsid w:val="00D3315B"/>
    <w:rsid w:val="00D37592"/>
    <w:rsid w:val="00D464F5"/>
    <w:rsid w:val="00D527F3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3173"/>
    <w:rsid w:val="00DE5CE6"/>
    <w:rsid w:val="00DF5DDF"/>
    <w:rsid w:val="00DF7BF7"/>
    <w:rsid w:val="00E05230"/>
    <w:rsid w:val="00E267F8"/>
    <w:rsid w:val="00E51776"/>
    <w:rsid w:val="00E533A8"/>
    <w:rsid w:val="00E67488"/>
    <w:rsid w:val="00E77988"/>
    <w:rsid w:val="00EB081D"/>
    <w:rsid w:val="00EC60A1"/>
    <w:rsid w:val="00ED2461"/>
    <w:rsid w:val="00ED6E64"/>
    <w:rsid w:val="00EF14FB"/>
    <w:rsid w:val="00F22185"/>
    <w:rsid w:val="00F25916"/>
    <w:rsid w:val="00F558BF"/>
    <w:rsid w:val="00F60B3C"/>
    <w:rsid w:val="00F616CD"/>
    <w:rsid w:val="00F62B42"/>
    <w:rsid w:val="00F75871"/>
    <w:rsid w:val="00F9634D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888C1-2C2C-4CC5-B97F-018F4E94E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82</cp:revision>
  <cp:lastPrinted>2025-07-23T02:56:00Z</cp:lastPrinted>
  <dcterms:created xsi:type="dcterms:W3CDTF">2018-09-08T07:27:00Z</dcterms:created>
  <dcterms:modified xsi:type="dcterms:W3CDTF">2025-07-23T03:31:00Z</dcterms:modified>
</cp:coreProperties>
</file>